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5558" w:rsidRDefault="00355558" w:rsidP="0035555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t xml:space="preserve">                                                          </w:t>
      </w:r>
      <w:r w:rsidRPr="00E332EF">
        <w:rPr>
          <w:rFonts w:ascii="Times New Roman" w:hAnsi="Times New Roman" w:cs="Times New Roman"/>
          <w:noProof/>
        </w:rPr>
        <w:object w:dxaOrig="4656" w:dyaOrig="570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85pt;height:75.95pt" o:ole="">
            <v:imagedata r:id="rId5" o:title=""/>
          </v:shape>
          <o:OLEObject Type="Embed" ProgID="CorelDraw.Graphic.22" ShapeID="_x0000_i1025" DrawAspect="Content" ObjectID="_1801643061" r:id="rId6"/>
        </w:object>
      </w:r>
    </w:p>
    <w:p w:rsidR="00355558" w:rsidRDefault="00355558" w:rsidP="00355558">
      <w:pPr>
        <w:pStyle w:val="3"/>
        <w:spacing w:after="0"/>
        <w:ind w:left="-720" w:right="-185"/>
        <w:rPr>
          <w:sz w:val="20"/>
          <w:szCs w:val="20"/>
        </w:rPr>
      </w:pPr>
      <w:r>
        <w:rPr>
          <w:sz w:val="28"/>
          <w:szCs w:val="28"/>
        </w:rPr>
        <w:t xml:space="preserve">                                                   </w:t>
      </w:r>
      <w:r>
        <w:rPr>
          <w:sz w:val="20"/>
          <w:szCs w:val="20"/>
        </w:rPr>
        <w:t>РЕСПУБЛИКА  ДАГЕСТАН</w:t>
      </w:r>
    </w:p>
    <w:p w:rsidR="00355558" w:rsidRDefault="00355558" w:rsidP="00355558">
      <w:pPr>
        <w:pStyle w:val="3"/>
        <w:spacing w:after="0"/>
        <w:ind w:left="-720" w:right="-185"/>
        <w:rPr>
          <w:sz w:val="20"/>
          <w:szCs w:val="20"/>
        </w:rPr>
      </w:pPr>
      <w:r>
        <w:rPr>
          <w:sz w:val="20"/>
          <w:szCs w:val="20"/>
        </w:rPr>
        <w:t xml:space="preserve">                        АДМИНИСТРАЦИЯ  СЕЛЬСКОГО ПОСЕЛЕНИЯ     «СЕЛО КУЛЛАР»</w:t>
      </w:r>
    </w:p>
    <w:p w:rsidR="00355558" w:rsidRDefault="00355558" w:rsidP="00355558">
      <w:pPr>
        <w:pStyle w:val="3"/>
        <w:spacing w:after="0"/>
        <w:ind w:right="-185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ДЕРБЕНТСКОГО РАЙОНА</w:t>
      </w:r>
    </w:p>
    <w:p w:rsidR="00355558" w:rsidRDefault="00355558" w:rsidP="00355558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368616, Республика Дагестан,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  <w:lang w:val="en-US"/>
        </w:rPr>
        <w:t>e</w:t>
      </w:r>
      <w:r>
        <w:rPr>
          <w:rFonts w:ascii="Times New Roman" w:hAnsi="Times New Roman" w:cs="Times New Roman"/>
          <w:b/>
          <w:sz w:val="16"/>
          <w:szCs w:val="16"/>
        </w:rPr>
        <w:t>-</w:t>
      </w:r>
      <w:r>
        <w:rPr>
          <w:rFonts w:ascii="Times New Roman" w:hAnsi="Times New Roman" w:cs="Times New Roman"/>
          <w:b/>
          <w:sz w:val="16"/>
          <w:szCs w:val="16"/>
          <w:lang w:val="en-US"/>
        </w:rPr>
        <w:t>mail</w:t>
      </w:r>
      <w:r>
        <w:rPr>
          <w:rFonts w:ascii="Times New Roman" w:hAnsi="Times New Roman" w:cs="Times New Roman"/>
          <w:b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admkullar</w:t>
      </w:r>
      <w:proofErr w:type="spellEnd"/>
      <w:r>
        <w:rPr>
          <w:rFonts w:ascii="Times New Roman" w:hAnsi="Times New Roman" w:cs="Times New Roman"/>
          <w:sz w:val="16"/>
          <w:szCs w:val="16"/>
        </w:rPr>
        <w:t>@</w:t>
      </w:r>
      <w:r>
        <w:rPr>
          <w:rFonts w:ascii="Times New Roman" w:hAnsi="Times New Roman" w:cs="Times New Roman"/>
          <w:sz w:val="16"/>
          <w:szCs w:val="16"/>
          <w:lang w:val="en-US"/>
        </w:rPr>
        <w:t>mail</w:t>
      </w:r>
      <w:r>
        <w:rPr>
          <w:rFonts w:ascii="Times New Roman" w:hAnsi="Times New Roman" w:cs="Times New Roman"/>
          <w:sz w:val="16"/>
          <w:szCs w:val="16"/>
        </w:rPr>
        <w:t>.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ru</w:t>
      </w:r>
      <w:proofErr w:type="spellEnd"/>
    </w:p>
    <w:p w:rsidR="00355558" w:rsidRDefault="00355558" w:rsidP="00355558">
      <w:pPr>
        <w:spacing w:after="0" w:line="240" w:lineRule="atLeas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16"/>
          <w:szCs w:val="16"/>
        </w:rPr>
        <w:t xml:space="preserve">Дербентский район, село Куллар. </w:t>
      </w:r>
      <w:proofErr w:type="spellStart"/>
      <w:r>
        <w:rPr>
          <w:rFonts w:ascii="Times New Roman" w:hAnsi="Times New Roman" w:cs="Times New Roman"/>
          <w:sz w:val="16"/>
          <w:szCs w:val="16"/>
        </w:rPr>
        <w:t>ул</w:t>
      </w:r>
      <w:proofErr w:type="gramStart"/>
      <w:r>
        <w:rPr>
          <w:rFonts w:ascii="Times New Roman" w:hAnsi="Times New Roman" w:cs="Times New Roman"/>
          <w:sz w:val="16"/>
          <w:szCs w:val="16"/>
        </w:rPr>
        <w:t>.А</w:t>
      </w:r>
      <w:proofErr w:type="gramEnd"/>
      <w:r>
        <w:rPr>
          <w:rFonts w:ascii="Times New Roman" w:hAnsi="Times New Roman" w:cs="Times New Roman"/>
          <w:sz w:val="16"/>
          <w:szCs w:val="16"/>
        </w:rPr>
        <w:t>либега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</w:t>
      </w:r>
      <w:proofErr w:type="spellStart"/>
      <w:r>
        <w:rPr>
          <w:rFonts w:ascii="Times New Roman" w:hAnsi="Times New Roman" w:cs="Times New Roman"/>
          <w:sz w:val="16"/>
          <w:szCs w:val="16"/>
        </w:rPr>
        <w:t>Фатахова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,</w:t>
      </w:r>
      <w:proofErr w:type="spellStart"/>
      <w:r>
        <w:rPr>
          <w:rFonts w:ascii="Times New Roman" w:hAnsi="Times New Roman" w:cs="Times New Roman"/>
          <w:sz w:val="16"/>
          <w:szCs w:val="16"/>
        </w:rPr>
        <w:t>д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2</w:t>
      </w: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сайт: 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  <w:lang w:val="en-US"/>
        </w:rPr>
        <w:t>www</w:t>
      </w:r>
      <w:r>
        <w:rPr>
          <w:rFonts w:ascii="Times New Roman" w:hAnsi="Times New Roman" w:cs="Times New Roman"/>
          <w:sz w:val="16"/>
          <w:szCs w:val="16"/>
        </w:rPr>
        <w:t>.</w:t>
      </w:r>
      <w:proofErr w:type="spellStart"/>
      <w:r>
        <w:rPr>
          <w:rFonts w:ascii="Times New Roman" w:hAnsi="Times New Roman" w:cs="Times New Roman"/>
          <w:sz w:val="16"/>
          <w:szCs w:val="16"/>
          <w:lang w:val="en-US"/>
        </w:rPr>
        <w:t>kullar</w:t>
      </w:r>
      <w:proofErr w:type="spellEnd"/>
      <w:r>
        <w:rPr>
          <w:rFonts w:ascii="Times New Roman" w:hAnsi="Times New Roman" w:cs="Times New Roman"/>
          <w:sz w:val="16"/>
          <w:szCs w:val="16"/>
        </w:rPr>
        <w:t>.</w:t>
      </w:r>
      <w:r>
        <w:rPr>
          <w:rFonts w:ascii="Times New Roman" w:hAnsi="Times New Roman" w:cs="Times New Roman"/>
          <w:sz w:val="16"/>
          <w:szCs w:val="16"/>
          <w:lang w:val="en-US"/>
        </w:rPr>
        <w:t>info</w:t>
      </w:r>
    </w:p>
    <w:p w:rsidR="00355558" w:rsidRDefault="00E352F0" w:rsidP="00355558">
      <w:pPr>
        <w:pStyle w:val="3"/>
        <w:ind w:left="-720" w:right="-185"/>
      </w:pPr>
      <w:r>
        <w:pict>
          <v:line id="_x0000_s1026" style="position:absolute;left:0;text-align:left;z-index:251658240" from="-54pt,8.9pt" to="511.35pt,8.9pt" strokeweight="6pt">
            <v:stroke linestyle="thickBetweenThin"/>
          </v:line>
        </w:pict>
      </w:r>
    </w:p>
    <w:p w:rsidR="00355558" w:rsidRPr="0047613A" w:rsidRDefault="00355558" w:rsidP="0047613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2</w:t>
      </w:r>
      <w:r w:rsidR="0047613A">
        <w:rPr>
          <w:rFonts w:ascii="Times New Roman" w:hAnsi="Times New Roman"/>
          <w:sz w:val="24"/>
          <w:szCs w:val="24"/>
        </w:rPr>
        <w:t>9</w:t>
      </w:r>
      <w:r w:rsidR="00C97066">
        <w:rPr>
          <w:rFonts w:ascii="Times New Roman" w:hAnsi="Times New Roman"/>
          <w:sz w:val="24"/>
          <w:szCs w:val="24"/>
        </w:rPr>
        <w:t xml:space="preserve"> </w:t>
      </w:r>
      <w:r w:rsidR="0047613A">
        <w:rPr>
          <w:rFonts w:ascii="Times New Roman" w:hAnsi="Times New Roman"/>
          <w:sz w:val="24"/>
          <w:szCs w:val="24"/>
        </w:rPr>
        <w:t>декабря</w:t>
      </w:r>
      <w:r>
        <w:rPr>
          <w:rFonts w:ascii="Times New Roman" w:hAnsi="Times New Roman"/>
          <w:sz w:val="24"/>
          <w:szCs w:val="24"/>
        </w:rPr>
        <w:t xml:space="preserve"> 2023 года                                                                                № </w:t>
      </w:r>
      <w:r w:rsidR="0047613A">
        <w:rPr>
          <w:rFonts w:ascii="Times New Roman" w:hAnsi="Times New Roman"/>
          <w:sz w:val="24"/>
          <w:szCs w:val="24"/>
        </w:rPr>
        <w:t>60</w:t>
      </w:r>
    </w:p>
    <w:p w:rsidR="0047613A" w:rsidRDefault="0047613A" w:rsidP="00355558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                                   ПОСТАНОВЛЕНИЕ</w:t>
      </w:r>
    </w:p>
    <w:p w:rsidR="00355558" w:rsidRDefault="00355558" w:rsidP="003555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утверждении Порядка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формирования и ведения</w:t>
      </w:r>
    </w:p>
    <w:p w:rsidR="00355558" w:rsidRDefault="00355558" w:rsidP="003555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реестра источников доходов бюджета</w:t>
      </w:r>
    </w:p>
    <w:p w:rsidR="00355558" w:rsidRDefault="00355558" w:rsidP="003555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«село Куллар» </w:t>
      </w:r>
    </w:p>
    <w:p w:rsidR="00355558" w:rsidRDefault="00355558" w:rsidP="00355558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Дербентского района Республики Дагестан </w:t>
      </w:r>
    </w:p>
    <w:p w:rsidR="00355558" w:rsidRDefault="00355558" w:rsidP="00355558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355558" w:rsidRDefault="00355558" w:rsidP="00355558">
      <w:pPr>
        <w:pStyle w:val="ConsPlusNormal"/>
        <w:jc w:val="center"/>
      </w:pPr>
    </w:p>
    <w:p w:rsidR="00355558" w:rsidRDefault="00355558" w:rsidP="00355558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соответствии со статьей 47.1 Бюджетного кодекса Российской Федерации, </w:t>
      </w:r>
      <w:hyperlink r:id="rId7" w:history="1">
        <w:r>
          <w:rPr>
            <w:rStyle w:val="a3"/>
            <w:rFonts w:ascii="Times New Roman" w:eastAsia="Calibri" w:hAnsi="Times New Roman" w:cs="Times New Roman"/>
            <w:color w:val="000000"/>
            <w:sz w:val="26"/>
            <w:szCs w:val="26"/>
          </w:rPr>
          <w:t>Постановлением</w:t>
        </w:r>
      </w:hyperlink>
      <w:r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 Правительства Российской Федерации от 31.08.2016 N 868 «О порядке формирования и ведения перечня источников доходов Российской Федерации»</w:t>
      </w:r>
      <w:r>
        <w:rPr>
          <w:rFonts w:ascii="Times New Roman" w:hAnsi="Times New Roman" w:cs="Times New Roman"/>
          <w:sz w:val="26"/>
          <w:szCs w:val="26"/>
        </w:rPr>
        <w:t>, Администрация сельского поселения «</w:t>
      </w:r>
      <w:r w:rsidR="009723D7">
        <w:rPr>
          <w:rFonts w:ascii="Times New Roman" w:hAnsi="Times New Roman" w:cs="Times New Roman"/>
          <w:sz w:val="26"/>
          <w:szCs w:val="26"/>
        </w:rPr>
        <w:t>село Куллар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="009723D7">
        <w:rPr>
          <w:rFonts w:ascii="Times New Roman" w:hAnsi="Times New Roman" w:cs="Times New Roman"/>
          <w:sz w:val="26"/>
          <w:szCs w:val="26"/>
        </w:rPr>
        <w:t>Дербентского</w:t>
      </w:r>
      <w:r>
        <w:rPr>
          <w:rFonts w:ascii="Times New Roman" w:hAnsi="Times New Roman" w:cs="Times New Roman"/>
          <w:sz w:val="26"/>
          <w:szCs w:val="26"/>
        </w:rPr>
        <w:t xml:space="preserve"> района </w:t>
      </w:r>
      <w:r w:rsidR="009723D7">
        <w:rPr>
          <w:rFonts w:ascii="Times New Roman" w:hAnsi="Times New Roman" w:cs="Times New Roman"/>
          <w:sz w:val="26"/>
          <w:szCs w:val="26"/>
        </w:rPr>
        <w:t xml:space="preserve">Республики Дагестан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caps/>
          <w:sz w:val="26"/>
          <w:szCs w:val="26"/>
        </w:rPr>
        <w:t>постановляет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355558" w:rsidRDefault="00355558" w:rsidP="00355558">
      <w:pPr>
        <w:pStyle w:val="ConsPlusNormal"/>
        <w:widowControl/>
        <w:ind w:firstLine="540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355558" w:rsidRDefault="00355558" w:rsidP="00355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Утвердить Порядок формирования и ведения реестра доходов бюджета </w:t>
      </w:r>
      <w:r w:rsidR="009723D7">
        <w:rPr>
          <w:rFonts w:ascii="Times New Roman" w:hAnsi="Times New Roman"/>
          <w:sz w:val="26"/>
          <w:szCs w:val="26"/>
        </w:rPr>
        <w:t>с</w:t>
      </w:r>
      <w:r>
        <w:rPr>
          <w:rFonts w:ascii="Times New Roman" w:hAnsi="Times New Roman"/>
          <w:sz w:val="26"/>
          <w:szCs w:val="26"/>
        </w:rPr>
        <w:t>ельского поселения «</w:t>
      </w:r>
      <w:r w:rsidR="009723D7">
        <w:rPr>
          <w:rFonts w:ascii="Times New Roman" w:hAnsi="Times New Roman"/>
          <w:sz w:val="26"/>
          <w:szCs w:val="26"/>
        </w:rPr>
        <w:t>село Куллар</w:t>
      </w:r>
      <w:r>
        <w:rPr>
          <w:rFonts w:ascii="Times New Roman" w:hAnsi="Times New Roman"/>
          <w:sz w:val="26"/>
          <w:szCs w:val="26"/>
        </w:rPr>
        <w:t xml:space="preserve">» </w:t>
      </w:r>
      <w:r w:rsidR="009723D7">
        <w:rPr>
          <w:rFonts w:ascii="Times New Roman" w:hAnsi="Times New Roman"/>
          <w:sz w:val="26"/>
          <w:szCs w:val="26"/>
        </w:rPr>
        <w:t>Дербентского</w:t>
      </w:r>
      <w:r>
        <w:rPr>
          <w:rFonts w:ascii="Times New Roman" w:hAnsi="Times New Roman"/>
          <w:sz w:val="26"/>
          <w:szCs w:val="26"/>
        </w:rPr>
        <w:t xml:space="preserve"> района </w:t>
      </w:r>
      <w:r w:rsidR="009723D7">
        <w:rPr>
          <w:rFonts w:ascii="Times New Roman" w:hAnsi="Times New Roman"/>
          <w:sz w:val="26"/>
          <w:szCs w:val="26"/>
        </w:rPr>
        <w:t>РД</w:t>
      </w:r>
      <w:r>
        <w:rPr>
          <w:rFonts w:ascii="Times New Roman" w:hAnsi="Times New Roman"/>
          <w:sz w:val="26"/>
          <w:szCs w:val="26"/>
        </w:rPr>
        <w:t xml:space="preserve"> </w:t>
      </w:r>
      <w:r w:rsidR="009723D7">
        <w:rPr>
          <w:rFonts w:ascii="Times New Roman" w:hAnsi="Times New Roman"/>
          <w:sz w:val="26"/>
          <w:szCs w:val="26"/>
        </w:rPr>
        <w:t xml:space="preserve">  </w:t>
      </w:r>
      <w:r>
        <w:rPr>
          <w:rFonts w:ascii="Times New Roman" w:hAnsi="Times New Roman"/>
          <w:sz w:val="26"/>
          <w:szCs w:val="26"/>
        </w:rPr>
        <w:t xml:space="preserve"> (Приложение 1);</w:t>
      </w:r>
    </w:p>
    <w:p w:rsidR="00355558" w:rsidRDefault="00355558" w:rsidP="00355558">
      <w:pPr>
        <w:autoSpaceDE w:val="0"/>
        <w:autoSpaceDN w:val="0"/>
        <w:adjustRightInd w:val="0"/>
        <w:spacing w:after="0" w:line="240" w:lineRule="auto"/>
        <w:ind w:left="1020"/>
        <w:jc w:val="both"/>
        <w:rPr>
          <w:rFonts w:ascii="Times New Roman" w:hAnsi="Times New Roman"/>
          <w:sz w:val="26"/>
          <w:szCs w:val="26"/>
        </w:rPr>
      </w:pPr>
    </w:p>
    <w:p w:rsidR="00355558" w:rsidRDefault="00355558" w:rsidP="00355558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Признать утратившим силу Постановление от 22 февраля 2018 года №14 «Об утверждении порядка формирования и ведения </w:t>
      </w:r>
      <w:proofErr w:type="gramStart"/>
      <w:r>
        <w:rPr>
          <w:rFonts w:ascii="Times New Roman" w:hAnsi="Times New Roman"/>
          <w:sz w:val="26"/>
          <w:szCs w:val="26"/>
        </w:rPr>
        <w:t>реестра источников доходов бюджета муниципального образования</w:t>
      </w:r>
      <w:proofErr w:type="gramEnd"/>
      <w:r w:rsidR="009723D7">
        <w:rPr>
          <w:rFonts w:ascii="Times New Roman" w:hAnsi="Times New Roman"/>
          <w:sz w:val="26"/>
          <w:szCs w:val="26"/>
        </w:rPr>
        <w:t xml:space="preserve"> сельское поселение</w:t>
      </w:r>
      <w:r>
        <w:rPr>
          <w:rFonts w:ascii="Times New Roman" w:hAnsi="Times New Roman"/>
          <w:sz w:val="26"/>
          <w:szCs w:val="26"/>
        </w:rPr>
        <w:t xml:space="preserve"> «</w:t>
      </w:r>
      <w:r w:rsidR="009723D7">
        <w:rPr>
          <w:rFonts w:ascii="Times New Roman" w:hAnsi="Times New Roman"/>
          <w:sz w:val="26"/>
          <w:szCs w:val="26"/>
        </w:rPr>
        <w:t>село Куллар</w:t>
      </w:r>
      <w:r>
        <w:rPr>
          <w:rFonts w:ascii="Times New Roman" w:hAnsi="Times New Roman"/>
          <w:sz w:val="26"/>
          <w:szCs w:val="26"/>
        </w:rPr>
        <w:t xml:space="preserve">» </w:t>
      </w:r>
      <w:r w:rsidR="009723D7">
        <w:rPr>
          <w:rFonts w:ascii="Times New Roman" w:hAnsi="Times New Roman"/>
          <w:sz w:val="26"/>
          <w:szCs w:val="26"/>
        </w:rPr>
        <w:t>РД</w:t>
      </w:r>
      <w:proofErr w:type="gramStart"/>
      <w:r w:rsidR="009723D7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.</w:t>
      </w:r>
      <w:proofErr w:type="gramEnd"/>
    </w:p>
    <w:p w:rsidR="00355558" w:rsidRDefault="00355558" w:rsidP="00355558">
      <w:pPr>
        <w:autoSpaceDE w:val="0"/>
        <w:autoSpaceDN w:val="0"/>
        <w:adjustRightInd w:val="0"/>
        <w:spacing w:after="0" w:line="240" w:lineRule="auto"/>
        <w:ind w:left="660"/>
        <w:jc w:val="both"/>
        <w:rPr>
          <w:rFonts w:ascii="Times New Roman" w:hAnsi="Times New Roman"/>
          <w:sz w:val="26"/>
          <w:szCs w:val="26"/>
        </w:rPr>
      </w:pPr>
    </w:p>
    <w:p w:rsidR="00355558" w:rsidRDefault="00355558" w:rsidP="00355558">
      <w:pPr>
        <w:autoSpaceDE w:val="0"/>
        <w:autoSpaceDN w:val="0"/>
        <w:adjustRightInd w:val="0"/>
        <w:spacing w:after="0" w:line="240" w:lineRule="auto"/>
        <w:ind w:firstLine="660"/>
        <w:contextualSpacing/>
        <w:jc w:val="both"/>
        <w:rPr>
          <w:rFonts w:ascii="Times New Roman" w:hAnsi="Times New Roman"/>
          <w:bCs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 xml:space="preserve">Настоящее Постановление вступает в силу после его официального опубликования (обнародования) и применяется к правоотношениям, возникающим при составлении и исполнении бюджета </w:t>
      </w:r>
      <w:r w:rsidR="00893415">
        <w:rPr>
          <w:rFonts w:ascii="Times New Roman" w:hAnsi="Times New Roman"/>
          <w:color w:val="000000"/>
          <w:sz w:val="26"/>
          <w:szCs w:val="26"/>
        </w:rPr>
        <w:t>с</w:t>
      </w:r>
      <w:r>
        <w:rPr>
          <w:rFonts w:ascii="Times New Roman" w:hAnsi="Times New Roman"/>
          <w:color w:val="000000"/>
          <w:sz w:val="26"/>
          <w:szCs w:val="26"/>
        </w:rPr>
        <w:t>ельского поселения «</w:t>
      </w:r>
      <w:r w:rsidR="00893415">
        <w:rPr>
          <w:rFonts w:ascii="Times New Roman" w:hAnsi="Times New Roman"/>
          <w:color w:val="000000"/>
          <w:sz w:val="26"/>
          <w:szCs w:val="26"/>
        </w:rPr>
        <w:t>село Куллар</w:t>
      </w:r>
      <w:r>
        <w:rPr>
          <w:rFonts w:ascii="Times New Roman" w:hAnsi="Times New Roman"/>
          <w:color w:val="000000"/>
          <w:sz w:val="26"/>
          <w:szCs w:val="26"/>
        </w:rPr>
        <w:t xml:space="preserve">» </w:t>
      </w:r>
      <w:r w:rsidR="00893415">
        <w:rPr>
          <w:rFonts w:ascii="Times New Roman" w:hAnsi="Times New Roman"/>
          <w:color w:val="000000"/>
          <w:sz w:val="26"/>
          <w:szCs w:val="26"/>
        </w:rPr>
        <w:t>Дербентского</w:t>
      </w:r>
      <w:r>
        <w:rPr>
          <w:rFonts w:ascii="Times New Roman" w:hAnsi="Times New Roman"/>
          <w:color w:val="000000"/>
          <w:sz w:val="26"/>
          <w:szCs w:val="26"/>
        </w:rPr>
        <w:t xml:space="preserve"> района </w:t>
      </w:r>
      <w:r w:rsidR="00893415">
        <w:rPr>
          <w:rFonts w:ascii="Times New Roman" w:hAnsi="Times New Roman"/>
          <w:color w:val="000000"/>
          <w:sz w:val="26"/>
          <w:szCs w:val="26"/>
        </w:rPr>
        <w:t>РД</w:t>
      </w:r>
      <w:r>
        <w:rPr>
          <w:rFonts w:ascii="Times New Roman" w:hAnsi="Times New Roman"/>
          <w:color w:val="000000"/>
          <w:sz w:val="26"/>
          <w:szCs w:val="26"/>
        </w:rPr>
        <w:t>, начиная с бюджета на 2023 год.</w:t>
      </w:r>
    </w:p>
    <w:p w:rsidR="00355558" w:rsidRDefault="00355558" w:rsidP="003555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355558" w:rsidRDefault="00355558" w:rsidP="0035555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55558" w:rsidRDefault="00355558" w:rsidP="0035555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55558" w:rsidRDefault="00355558" w:rsidP="0035555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93415" w:rsidRDefault="00893415" w:rsidP="00355558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Глава  МО</w:t>
      </w:r>
      <w:r w:rsidR="0035555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сельского поселения</w:t>
      </w:r>
    </w:p>
    <w:p w:rsidR="00355558" w:rsidRDefault="00893415" w:rsidP="00355558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«село Куллар»</w:t>
      </w:r>
      <w:r w:rsidR="00355558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А.Н.Шихалиев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355558" w:rsidRDefault="00893415" w:rsidP="00355558">
      <w:pPr>
        <w:spacing w:after="0" w:line="240" w:lineRule="auto"/>
        <w:ind w:firstLine="70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</w:p>
    <w:p w:rsidR="00355558" w:rsidRDefault="00355558" w:rsidP="00355558">
      <w:pPr>
        <w:rPr>
          <w:rFonts w:ascii="Times New Roman" w:hAnsi="Times New Roman"/>
          <w:sz w:val="26"/>
          <w:szCs w:val="26"/>
        </w:rPr>
      </w:pPr>
    </w:p>
    <w:p w:rsidR="00355558" w:rsidRDefault="00355558" w:rsidP="0035555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55558" w:rsidRDefault="00355558" w:rsidP="0035555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355558" w:rsidRDefault="00893415" w:rsidP="00355558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</w:p>
    <w:p w:rsidR="00355558" w:rsidRDefault="00355558" w:rsidP="0035555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Приложение 1</w:t>
      </w:r>
    </w:p>
    <w:p w:rsidR="00355558" w:rsidRDefault="00355558" w:rsidP="00355558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Утверждено Постановлением Администрации</w:t>
      </w:r>
    </w:p>
    <w:p w:rsidR="00355558" w:rsidRDefault="00893415" w:rsidP="0035555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МО с</w:t>
      </w:r>
      <w:r w:rsidR="00355558">
        <w:rPr>
          <w:rFonts w:ascii="Times New Roman" w:hAnsi="Times New Roman"/>
          <w:sz w:val="20"/>
          <w:szCs w:val="20"/>
        </w:rPr>
        <w:t>ельского поселения «</w:t>
      </w:r>
      <w:r>
        <w:rPr>
          <w:rFonts w:ascii="Times New Roman" w:hAnsi="Times New Roman"/>
          <w:sz w:val="20"/>
          <w:szCs w:val="20"/>
        </w:rPr>
        <w:t>село Куллар</w:t>
      </w:r>
      <w:r w:rsidR="00355558"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355558" w:rsidRDefault="00893415" w:rsidP="00355558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МР Дербентский район, РД </w:t>
      </w:r>
      <w:r w:rsidR="00355558">
        <w:rPr>
          <w:rFonts w:ascii="Times New Roman" w:hAnsi="Times New Roman"/>
          <w:sz w:val="20"/>
          <w:szCs w:val="20"/>
        </w:rPr>
        <w:t>от 2</w:t>
      </w:r>
      <w:r w:rsidR="0047613A">
        <w:rPr>
          <w:rFonts w:ascii="Times New Roman" w:hAnsi="Times New Roman"/>
          <w:sz w:val="20"/>
          <w:szCs w:val="20"/>
        </w:rPr>
        <w:t>9</w:t>
      </w:r>
      <w:r w:rsidR="00355558">
        <w:rPr>
          <w:rFonts w:ascii="Times New Roman" w:hAnsi="Times New Roman"/>
          <w:sz w:val="20"/>
          <w:szCs w:val="20"/>
        </w:rPr>
        <w:t>.</w:t>
      </w:r>
      <w:r w:rsidR="0047613A">
        <w:rPr>
          <w:rFonts w:ascii="Times New Roman" w:hAnsi="Times New Roman"/>
          <w:sz w:val="20"/>
          <w:szCs w:val="20"/>
        </w:rPr>
        <w:t>1</w:t>
      </w:r>
      <w:r w:rsidR="00355558">
        <w:rPr>
          <w:rFonts w:ascii="Times New Roman" w:hAnsi="Times New Roman"/>
          <w:sz w:val="20"/>
          <w:szCs w:val="20"/>
        </w:rPr>
        <w:t>2.2023 №</w:t>
      </w:r>
      <w:r w:rsidR="0047613A">
        <w:rPr>
          <w:rFonts w:ascii="Times New Roman" w:hAnsi="Times New Roman"/>
          <w:sz w:val="20"/>
          <w:szCs w:val="20"/>
        </w:rPr>
        <w:t>60</w:t>
      </w:r>
    </w:p>
    <w:p w:rsidR="00355558" w:rsidRDefault="00355558" w:rsidP="00355558">
      <w:pPr>
        <w:pStyle w:val="ConsPlusTitle"/>
        <w:widowControl/>
        <w:ind w:firstLine="709"/>
        <w:jc w:val="center"/>
        <w:rPr>
          <w:rFonts w:ascii="Times New Roman" w:hAnsi="Times New Roman" w:cs="Times New Roman"/>
          <w:sz w:val="26"/>
          <w:szCs w:val="26"/>
        </w:rPr>
      </w:pPr>
    </w:p>
    <w:p w:rsidR="00355558" w:rsidRDefault="00355558" w:rsidP="00355558">
      <w:pPr>
        <w:pStyle w:val="ConsPlusTitle"/>
        <w:widowControl/>
        <w:ind w:firstLine="709"/>
        <w:jc w:val="center"/>
        <w:rPr>
          <w:rFonts w:ascii="Times New Roman" w:hAnsi="Times New Roman" w:cs="Times New Roman"/>
          <w:color w:val="FF0000"/>
          <w:sz w:val="26"/>
          <w:szCs w:val="26"/>
        </w:rPr>
      </w:pPr>
    </w:p>
    <w:p w:rsidR="00355558" w:rsidRDefault="00355558" w:rsidP="0035555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ПОРЯДОК</w:t>
      </w:r>
    </w:p>
    <w:p w:rsidR="00355558" w:rsidRDefault="00355558" w:rsidP="0035555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формирования и ведения реестра источников доходов бюджета </w:t>
      </w:r>
    </w:p>
    <w:p w:rsidR="00355558" w:rsidRDefault="00893415" w:rsidP="0035555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с</w:t>
      </w:r>
      <w:r w:rsidR="00355558">
        <w:rPr>
          <w:rFonts w:ascii="Times New Roman" w:hAnsi="Times New Roman"/>
          <w:b/>
          <w:color w:val="000000"/>
          <w:sz w:val="24"/>
          <w:szCs w:val="24"/>
        </w:rPr>
        <w:t>ельского поселения «</w:t>
      </w:r>
      <w:r>
        <w:rPr>
          <w:rFonts w:ascii="Times New Roman" w:hAnsi="Times New Roman"/>
          <w:b/>
          <w:color w:val="000000"/>
          <w:sz w:val="24"/>
          <w:szCs w:val="24"/>
        </w:rPr>
        <w:t>село Куллар</w:t>
      </w:r>
      <w:r w:rsidR="00355558">
        <w:rPr>
          <w:rFonts w:ascii="Times New Roman" w:hAnsi="Times New Roman"/>
          <w:b/>
          <w:color w:val="000000"/>
          <w:sz w:val="24"/>
          <w:szCs w:val="24"/>
        </w:rPr>
        <w:t xml:space="preserve">» </w:t>
      </w:r>
    </w:p>
    <w:p w:rsidR="00355558" w:rsidRDefault="00893415" w:rsidP="0035555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>Дербентского</w:t>
      </w:r>
      <w:r w:rsidR="00355558">
        <w:rPr>
          <w:rFonts w:ascii="Times New Roman" w:hAnsi="Times New Roman"/>
          <w:b/>
          <w:color w:val="000000"/>
          <w:sz w:val="24"/>
          <w:szCs w:val="24"/>
        </w:rPr>
        <w:t xml:space="preserve"> района </w:t>
      </w:r>
      <w:r>
        <w:rPr>
          <w:rFonts w:ascii="Times New Roman" w:hAnsi="Times New Roman"/>
          <w:b/>
          <w:color w:val="000000"/>
          <w:sz w:val="24"/>
          <w:szCs w:val="24"/>
        </w:rPr>
        <w:t>Республики Дагестан</w:t>
      </w:r>
    </w:p>
    <w:p w:rsidR="00355558" w:rsidRDefault="00355558" w:rsidP="0035555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Настоящий </w:t>
      </w:r>
      <w:hyperlink r:id="rId8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Порядок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формирования и ведения реестра источников доходов бюджета </w:t>
      </w:r>
      <w:r w:rsidR="00893415"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ельского поселения «</w:t>
      </w:r>
      <w:r w:rsidR="00893415">
        <w:rPr>
          <w:rFonts w:ascii="Times New Roman" w:hAnsi="Times New Roman"/>
          <w:color w:val="000000"/>
          <w:sz w:val="24"/>
          <w:szCs w:val="24"/>
        </w:rPr>
        <w:t>село Куллар</w:t>
      </w:r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893415">
        <w:rPr>
          <w:rFonts w:ascii="Times New Roman" w:hAnsi="Times New Roman"/>
          <w:color w:val="000000"/>
          <w:sz w:val="24"/>
          <w:szCs w:val="24"/>
        </w:rPr>
        <w:t>Дербентского</w:t>
      </w:r>
      <w:r>
        <w:rPr>
          <w:rFonts w:ascii="Times New Roman" w:hAnsi="Times New Roman"/>
          <w:color w:val="000000"/>
          <w:sz w:val="24"/>
          <w:szCs w:val="24"/>
        </w:rPr>
        <w:t xml:space="preserve"> района </w:t>
      </w:r>
      <w:r w:rsidR="00893415">
        <w:rPr>
          <w:rFonts w:ascii="Times New Roman" w:hAnsi="Times New Roman"/>
          <w:color w:val="000000"/>
          <w:sz w:val="24"/>
          <w:szCs w:val="24"/>
        </w:rPr>
        <w:t xml:space="preserve">РД   </w:t>
      </w:r>
      <w:r>
        <w:rPr>
          <w:rFonts w:ascii="Times New Roman" w:hAnsi="Times New Roman"/>
          <w:sz w:val="24"/>
          <w:szCs w:val="24"/>
        </w:rPr>
        <w:t xml:space="preserve"> (далее - Порядок) определяет состав информации, правила формирования и ведения реестра источников доходов бюджета </w:t>
      </w:r>
      <w:r w:rsidR="00893415"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ельского поселения «</w:t>
      </w:r>
      <w:r w:rsidR="00893415">
        <w:rPr>
          <w:rFonts w:ascii="Times New Roman" w:hAnsi="Times New Roman"/>
          <w:color w:val="000000"/>
          <w:sz w:val="24"/>
          <w:szCs w:val="24"/>
        </w:rPr>
        <w:t>село Куллар</w:t>
      </w:r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893415">
        <w:rPr>
          <w:rFonts w:ascii="Times New Roman" w:hAnsi="Times New Roman"/>
          <w:color w:val="000000"/>
          <w:sz w:val="24"/>
          <w:szCs w:val="24"/>
        </w:rPr>
        <w:t>Дербентского</w:t>
      </w:r>
      <w:r>
        <w:rPr>
          <w:rFonts w:ascii="Times New Roman" w:hAnsi="Times New Roman"/>
          <w:color w:val="000000"/>
          <w:sz w:val="24"/>
          <w:szCs w:val="24"/>
        </w:rPr>
        <w:t xml:space="preserve"> района </w:t>
      </w:r>
      <w:r w:rsidR="00893415">
        <w:rPr>
          <w:rFonts w:ascii="Times New Roman" w:hAnsi="Times New Roman"/>
          <w:color w:val="000000"/>
          <w:sz w:val="24"/>
          <w:szCs w:val="24"/>
        </w:rPr>
        <w:t>РД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893415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(далее - реестр источников доходов местного бюджета).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Реестр источников доходов бюджета представляет собой свод информации о доходах местного бюджета по источникам доходов местного бюджета, формируемой в процессе составления, утверждения и исполнения местного бюджета на основании перечня источников доходов Российской Федерации.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Реестр источников доходов бюджета формируется и ведется как единый информационный ресурс, в котором отражаются бюджетные данные на этапах составления, утверждения и исполнения местного бюджета по источникам доходов местного бюджета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и соответствующим им группам источников доходов бюджетов, включенным в перечень источников доходов Российской Федерации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0" w:name="Par3"/>
      <w:bookmarkEnd w:id="0"/>
      <w:r>
        <w:rPr>
          <w:rFonts w:ascii="Times New Roman" w:hAnsi="Times New Roman"/>
          <w:sz w:val="24"/>
          <w:szCs w:val="24"/>
        </w:rPr>
        <w:t xml:space="preserve">4. </w:t>
      </w:r>
      <w:r>
        <w:rPr>
          <w:rFonts w:ascii="Times New Roman" w:eastAsia="Times New Roman" w:hAnsi="Times New Roman"/>
          <w:sz w:val="24"/>
          <w:szCs w:val="24"/>
        </w:rPr>
        <w:t>Реестр источников доходов бюджета формируется и ведется в электронной форме или на бумажном носителе по форме согласно приложению, к настоящему Порядку.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5. Реестр источников доходов бюджета ведется на государственном языке Российской Федерации.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6. Реестр источников доходов бюджета хранится в соответствии со сроками хранения архивных документов, определенными в соответствии с законодательством Российской Федерации об архивном деле.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Реестр источников доходов бюджета ведется финансовым органом Сельского поселения - Администрацией </w:t>
      </w:r>
      <w:r w:rsidR="00893415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«</w:t>
      </w:r>
      <w:r w:rsidR="00893415">
        <w:rPr>
          <w:rFonts w:ascii="Times New Roman" w:hAnsi="Times New Roman"/>
          <w:sz w:val="24"/>
          <w:szCs w:val="24"/>
        </w:rPr>
        <w:t>село Куллар</w:t>
      </w:r>
      <w:r>
        <w:rPr>
          <w:rFonts w:ascii="Times New Roman" w:hAnsi="Times New Roman"/>
          <w:sz w:val="24"/>
          <w:szCs w:val="24"/>
        </w:rPr>
        <w:t xml:space="preserve">» </w:t>
      </w:r>
      <w:r w:rsidR="00893415">
        <w:rPr>
          <w:rFonts w:ascii="Times New Roman" w:hAnsi="Times New Roman"/>
          <w:sz w:val="24"/>
          <w:szCs w:val="24"/>
        </w:rPr>
        <w:t xml:space="preserve">Дербентского </w:t>
      </w:r>
      <w:r>
        <w:rPr>
          <w:rFonts w:ascii="Times New Roman" w:hAnsi="Times New Roman"/>
          <w:sz w:val="24"/>
          <w:szCs w:val="24"/>
        </w:rPr>
        <w:t xml:space="preserve">района </w:t>
      </w:r>
      <w:r w:rsidR="00893415">
        <w:rPr>
          <w:rFonts w:ascii="Times New Roman" w:hAnsi="Times New Roman"/>
          <w:sz w:val="24"/>
          <w:szCs w:val="24"/>
        </w:rPr>
        <w:t>РД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" w:name="Par15"/>
      <w:bookmarkStart w:id="2" w:name="Par19"/>
      <w:bookmarkStart w:id="3" w:name="Par21"/>
      <w:bookmarkEnd w:id="1"/>
      <w:bookmarkEnd w:id="2"/>
      <w:bookmarkEnd w:id="3"/>
      <w:r>
        <w:rPr>
          <w:rFonts w:ascii="Times New Roman" w:hAnsi="Times New Roman"/>
          <w:sz w:val="24"/>
          <w:szCs w:val="24"/>
        </w:rPr>
        <w:t>8. В реестр источников доходов бюджета в отношении каждого источника дохода бюджета включается следующая информация: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4" w:name="Par22"/>
      <w:bookmarkEnd w:id="4"/>
      <w:r>
        <w:rPr>
          <w:rFonts w:ascii="Times New Roman" w:hAnsi="Times New Roman"/>
          <w:sz w:val="24"/>
          <w:szCs w:val="24"/>
        </w:rPr>
        <w:t>а) наименование источника дохода бюджета;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б) код (коды) классификации доходов бюджета, соответствующий источнику дохода бюджета, и идентификационный код источника дохода бюджета по перечню источников доходов Российской Федерации;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в) наименование группы источников доходов бюджетов, </w:t>
      </w:r>
      <w:proofErr w:type="gramStart"/>
      <w:r>
        <w:rPr>
          <w:rFonts w:ascii="Times New Roman" w:hAnsi="Times New Roman"/>
          <w:sz w:val="24"/>
          <w:szCs w:val="24"/>
        </w:rPr>
        <w:t>в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которую</w:t>
      </w:r>
      <w:proofErr w:type="gramEnd"/>
      <w:r>
        <w:rPr>
          <w:rFonts w:ascii="Times New Roman" w:hAnsi="Times New Roman"/>
          <w:sz w:val="24"/>
          <w:szCs w:val="24"/>
        </w:rPr>
        <w:t xml:space="preserve"> входит источник дохода бюджета, и ее идентификационный код по перечню источников доходов Российской Федерации;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г) информация о публично-правовом образовании, в доход бюджета которого зачисляются платежи, являющиеся источником дохода бюджета;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5" w:name="Par26"/>
      <w:bookmarkEnd w:id="5"/>
      <w:proofErr w:type="spellStart"/>
      <w:r>
        <w:rPr>
          <w:rFonts w:ascii="Times New Roman" w:hAnsi="Times New Roman"/>
          <w:sz w:val="24"/>
          <w:szCs w:val="24"/>
        </w:rPr>
        <w:t>д</w:t>
      </w:r>
      <w:proofErr w:type="spellEnd"/>
      <w:r>
        <w:rPr>
          <w:rFonts w:ascii="Times New Roman" w:hAnsi="Times New Roman"/>
          <w:sz w:val="24"/>
          <w:szCs w:val="24"/>
        </w:rPr>
        <w:t>) информация об органах местного самоуправления, казенных учреждениях, иных организациях, осуществляющих бюджетные полномочия главных администраторов доходов местного бюджета;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6" w:name="Par27"/>
      <w:bookmarkEnd w:id="6"/>
      <w:r>
        <w:rPr>
          <w:rFonts w:ascii="Times New Roman" w:hAnsi="Times New Roman"/>
          <w:sz w:val="24"/>
          <w:szCs w:val="24"/>
        </w:rPr>
        <w:lastRenderedPageBreak/>
        <w:t>е) показатели прогноза доходов бюджета по коду классификации доходов бюджета, соответствующему источнику дохода бюджета, сформированные в целях составления и утверждения решения о местном бюджете;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7" w:name="Par28"/>
      <w:bookmarkEnd w:id="7"/>
      <w:r>
        <w:rPr>
          <w:rFonts w:ascii="Times New Roman" w:hAnsi="Times New Roman"/>
          <w:sz w:val="24"/>
          <w:szCs w:val="24"/>
        </w:rPr>
        <w:t>ж) показатели прогноза доходов бюджета по коду классификации доходов бюджета, соответствующему источнику дохода бюджета, принимающие значения прогнозируемого общего объема доходов бюджета в соответствии с решением о местном бюджете;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8" w:name="Par29"/>
      <w:bookmarkEnd w:id="8"/>
      <w:proofErr w:type="spellStart"/>
      <w:r>
        <w:rPr>
          <w:rFonts w:ascii="Times New Roman" w:hAnsi="Times New Roman"/>
          <w:sz w:val="24"/>
          <w:szCs w:val="24"/>
        </w:rPr>
        <w:t>з</w:t>
      </w:r>
      <w:proofErr w:type="spellEnd"/>
      <w:r>
        <w:rPr>
          <w:rFonts w:ascii="Times New Roman" w:hAnsi="Times New Roman"/>
          <w:sz w:val="24"/>
          <w:szCs w:val="24"/>
        </w:rPr>
        <w:t>) показатели прогноза доходов бюджета по коду классификации доходов бюджета, соответствующему источнику дохода бюджета, принимающие значения прогнозируемого общего объема доходов бюджета в соответствии с решением о местном бюджете с учетом, о внесении изменений в решение о местном бюджете;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9" w:name="Par30"/>
      <w:bookmarkEnd w:id="9"/>
      <w:r>
        <w:rPr>
          <w:rFonts w:ascii="Times New Roman" w:hAnsi="Times New Roman"/>
          <w:sz w:val="24"/>
          <w:szCs w:val="24"/>
        </w:rPr>
        <w:t>и) показатели уточненного прогноза доходов бюджета по коду классификации доходов бюджета, соответствующему источнику дохода бюджета, формируемые в рамках составления сведений для составления и ведения кассового плана исполнения местного бюджета;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0" w:name="Par31"/>
      <w:bookmarkEnd w:id="10"/>
      <w:r>
        <w:rPr>
          <w:rFonts w:ascii="Times New Roman" w:hAnsi="Times New Roman"/>
          <w:sz w:val="24"/>
          <w:szCs w:val="24"/>
        </w:rPr>
        <w:t>к) показатели кассовых поступлений по коду классификации доходов бюджета, соответствующему источнику дохода бюджета;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1" w:name="Par32"/>
      <w:bookmarkEnd w:id="11"/>
      <w:r>
        <w:rPr>
          <w:rFonts w:ascii="Times New Roman" w:hAnsi="Times New Roman"/>
          <w:sz w:val="24"/>
          <w:szCs w:val="24"/>
        </w:rPr>
        <w:t>л) показатели кассовых поступлений по коду классификации доходов бюджета, соответствующему источнику дохода бюджета, принимающие значения доходов бюджета в соответствии с решением об исполнении местного бюджета;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bookmarkStart w:id="12" w:name="Par34"/>
      <w:bookmarkEnd w:id="12"/>
      <w:r>
        <w:rPr>
          <w:rFonts w:ascii="Times New Roman" w:hAnsi="Times New Roman"/>
          <w:sz w:val="24"/>
          <w:szCs w:val="24"/>
        </w:rPr>
        <w:t>м) иная информация, предусмотренная настоящим Порядком формирования и ведения реестра источников доходов бюджета.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9.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В реестре источников доходов бюджета также формируется консолидированная и (или) сводная информация по группам источников доходов бюджета по показателям прогнозов доходов местного бюджета на этапах составления, утверждения и исполнения местного бюджета, а также кассовым поступлениям по доходам местного бюджетов с указанием сведений о группах источников доходов бюджета на основе перечня источников доходов Российской Федерации.</w:t>
      </w:r>
      <w:proofErr w:type="gramEnd"/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10. Информация, указанная в </w:t>
      </w:r>
      <w:hyperlink r:id="rId9" w:anchor="Par22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подпунктах «а»</w:t>
        </w:r>
      </w:hyperlink>
      <w:r>
        <w:rPr>
          <w:rFonts w:ascii="Times New Roman" w:hAnsi="Times New Roman"/>
          <w:color w:val="000000"/>
          <w:sz w:val="24"/>
          <w:szCs w:val="24"/>
        </w:rPr>
        <w:t>-</w:t>
      </w:r>
      <w:hyperlink r:id="rId10" w:anchor="Par26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«</w:t>
        </w:r>
        <w:proofErr w:type="spellStart"/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д</w:t>
        </w:r>
        <w:proofErr w:type="spellEnd"/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» пункта 8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настоящего </w:t>
      </w:r>
      <w:r>
        <w:rPr>
          <w:rFonts w:ascii="Times New Roman" w:hAnsi="Times New Roman"/>
          <w:sz w:val="24"/>
          <w:szCs w:val="24"/>
        </w:rPr>
        <w:t>Порядка</w:t>
      </w:r>
      <w:r>
        <w:rPr>
          <w:rFonts w:ascii="Times New Roman" w:hAnsi="Times New Roman"/>
          <w:color w:val="000000"/>
          <w:sz w:val="24"/>
          <w:szCs w:val="24"/>
        </w:rPr>
        <w:t>, формируется и изменяется на основе перечня источников доходов Российской Федерации путем обмена данными между информационными системами, в которых осуществляется формирование и ведение перечня источников доходов Российской Федерации и реестров источников доходов местного бюджета.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11. Информация, указанная в </w:t>
      </w:r>
      <w:hyperlink r:id="rId11" w:anchor="Par27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подпунктах «е»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hyperlink r:id="rId12" w:anchor="Par30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«и» пункта 8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настоящего Порядка, формируется и ведется на основании прогнозов поступления доходов местного бюджета, информация, указанная в </w:t>
      </w:r>
      <w:hyperlink r:id="rId13" w:anchor="Par28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подпунктах «ж»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hyperlink r:id="rId14" w:anchor="Par29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«</w:t>
        </w:r>
        <w:proofErr w:type="spellStart"/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з</w:t>
        </w:r>
        <w:proofErr w:type="spellEnd"/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» пункта 8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настоящего Порядка, формируется и ведется на основании решения о местном бюджете.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12. Информация, указанная в </w:t>
      </w:r>
      <w:hyperlink r:id="rId15" w:anchor="Par31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подпункте «к» пункта 8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настоящего Порядка, формируется на основании соответствующих сведений реестра источников доходов Российской Федерации,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представляемых Федеральным казначейством в соответствии с установленным порядком формирования и ведения реестра источников доходов Российской Федерации.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13. Администрация </w:t>
      </w:r>
      <w:r w:rsidR="00893415">
        <w:rPr>
          <w:rFonts w:ascii="Times New Roman" w:hAnsi="Times New Roman"/>
          <w:color w:val="000000"/>
          <w:sz w:val="24"/>
          <w:szCs w:val="24"/>
        </w:rPr>
        <w:t>с</w:t>
      </w:r>
      <w:r>
        <w:rPr>
          <w:rFonts w:ascii="Times New Roman" w:hAnsi="Times New Roman"/>
          <w:color w:val="000000"/>
          <w:sz w:val="24"/>
          <w:szCs w:val="24"/>
        </w:rPr>
        <w:t>ельского поселения «</w:t>
      </w:r>
      <w:r w:rsidR="00893415">
        <w:rPr>
          <w:rFonts w:ascii="Times New Roman" w:hAnsi="Times New Roman"/>
          <w:color w:val="000000"/>
          <w:sz w:val="24"/>
          <w:szCs w:val="24"/>
        </w:rPr>
        <w:t>село Куллар</w:t>
      </w:r>
      <w:r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="00893415">
        <w:rPr>
          <w:rFonts w:ascii="Times New Roman" w:hAnsi="Times New Roman"/>
          <w:color w:val="000000"/>
          <w:sz w:val="24"/>
          <w:szCs w:val="24"/>
        </w:rPr>
        <w:t>Дербентского</w:t>
      </w:r>
      <w:r>
        <w:rPr>
          <w:rFonts w:ascii="Times New Roman" w:hAnsi="Times New Roman"/>
          <w:color w:val="000000"/>
          <w:sz w:val="24"/>
          <w:szCs w:val="24"/>
        </w:rPr>
        <w:t xml:space="preserve"> района </w:t>
      </w:r>
      <w:r w:rsidR="00893415">
        <w:rPr>
          <w:rFonts w:ascii="Times New Roman" w:hAnsi="Times New Roman"/>
          <w:color w:val="000000"/>
          <w:sz w:val="24"/>
          <w:szCs w:val="24"/>
        </w:rPr>
        <w:t>РД</w:t>
      </w:r>
      <w:r>
        <w:rPr>
          <w:rFonts w:ascii="Times New Roman" w:hAnsi="Times New Roman"/>
          <w:color w:val="000000"/>
          <w:sz w:val="24"/>
          <w:szCs w:val="24"/>
        </w:rPr>
        <w:t xml:space="preserve"> обеспечивает включение в реестр источников доходов бюджетов (за исключением реестра источников доходов Российской Федерации) информации, указанной в </w:t>
      </w:r>
      <w:hyperlink r:id="rId16" w:anchor="Par21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пункте 8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настоящего Порядка, в следующие сроки: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а) информации, указанной в </w:t>
      </w:r>
      <w:hyperlink r:id="rId17" w:anchor="Par22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подпунктах «а»</w:t>
        </w:r>
      </w:hyperlink>
      <w:r>
        <w:rPr>
          <w:rFonts w:ascii="Times New Roman" w:hAnsi="Times New Roman"/>
          <w:color w:val="000000"/>
          <w:sz w:val="24"/>
          <w:szCs w:val="24"/>
        </w:rPr>
        <w:t>-</w:t>
      </w:r>
      <w:hyperlink r:id="rId18" w:anchor="Par26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«</w:t>
        </w:r>
        <w:proofErr w:type="spellStart"/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д</w:t>
        </w:r>
        <w:proofErr w:type="spellEnd"/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» пункта 8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настоящего Порядка, - незамедлительно, но не позднее одного рабочего дня со дня</w:t>
      </w:r>
      <w:r>
        <w:rPr>
          <w:rFonts w:ascii="Times New Roman" w:hAnsi="Times New Roman"/>
          <w:sz w:val="24"/>
          <w:szCs w:val="24"/>
        </w:rPr>
        <w:t xml:space="preserve"> внесения указанной информации в перечень источников доходов Российской Федерации, реестр источников доходов Российской Федерации;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б) информации, указанной в </w:t>
      </w:r>
      <w:hyperlink r:id="rId19" w:anchor="Par28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подпунктах «ж»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, </w:t>
      </w:r>
      <w:hyperlink r:id="rId20" w:anchor="Par29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«</w:t>
        </w:r>
        <w:proofErr w:type="spellStart"/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з</w:t>
        </w:r>
        <w:proofErr w:type="spellEnd"/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»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hyperlink r:id="rId21" w:anchor="Par32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«л» пункта 8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настоящего Порядка, - не позднее 5 рабочих дней со дня принятия или внесения изменений в решение о бюджете и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решение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об исполнении бюджета;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lastRenderedPageBreak/>
        <w:t xml:space="preserve">в) информации, указанной в </w:t>
      </w:r>
      <w:hyperlink r:id="rId22" w:anchor="Par30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подпункте «и» пункта 8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настоящего Порядка, - согласно установленному в соответствии с бюджетным законодательством порядку ведения прогноза доходов местного бюджета, но не позднее 10-го рабочего дня каждого месяца;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г) информации, указанной в </w:t>
      </w:r>
      <w:hyperlink r:id="rId23" w:anchor="Par27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подпунктах «е»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и </w:t>
      </w:r>
      <w:hyperlink r:id="rId24" w:anchor="Par34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«м» пункта 8</w:t>
        </w:r>
      </w:hyperlink>
      <w:r>
        <w:rPr>
          <w:rFonts w:ascii="Times New Roman" w:hAnsi="Times New Roman"/>
          <w:color w:val="000000"/>
          <w:sz w:val="24"/>
          <w:szCs w:val="24"/>
        </w:rPr>
        <w:t xml:space="preserve"> настоящего Порядка, - 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 соответствии с порядком составления проекта районного бюджета на очередной финансовый год и плановый период</w:t>
      </w:r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355558" w:rsidRDefault="00355558" w:rsidP="0035555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>
        <w:rPr>
          <w:rFonts w:ascii="Times New Roman" w:hAnsi="Times New Roman"/>
          <w:color w:val="000000"/>
          <w:sz w:val="24"/>
          <w:szCs w:val="24"/>
        </w:rPr>
        <w:t>д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) информации, указанной в </w:t>
      </w:r>
      <w:hyperlink r:id="rId25" w:anchor="Par31" w:history="1">
        <w:r>
          <w:rPr>
            <w:rStyle w:val="a3"/>
            <w:rFonts w:ascii="Times New Roman" w:hAnsi="Times New Roman"/>
            <w:color w:val="000000"/>
            <w:sz w:val="24"/>
            <w:szCs w:val="24"/>
          </w:rPr>
          <w:t>подпункте «к» пункта 8</w:t>
        </w:r>
      </w:hyperlink>
      <w:r>
        <w:rPr>
          <w:rFonts w:ascii="Times New Roman" w:hAnsi="Times New Roman"/>
          <w:sz w:val="24"/>
          <w:szCs w:val="24"/>
        </w:rPr>
        <w:t xml:space="preserve"> настоящего Порядка, - </w:t>
      </w:r>
      <w:r>
        <w:rPr>
          <w:rFonts w:ascii="Times New Roman" w:hAnsi="Times New Roman"/>
          <w:color w:val="000000"/>
          <w:sz w:val="24"/>
          <w:szCs w:val="24"/>
        </w:rPr>
        <w:t>не позднее 10-го рабочего дня каждого месяца.</w:t>
      </w:r>
    </w:p>
    <w:p w:rsidR="00355558" w:rsidRDefault="00355558" w:rsidP="00355558">
      <w:pPr>
        <w:shd w:val="clear" w:color="auto" w:fill="FFFFFF"/>
        <w:spacing w:after="267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bookmarkStart w:id="13" w:name="Par55"/>
      <w:bookmarkStart w:id="14" w:name="Par60"/>
      <w:bookmarkStart w:id="15" w:name="Par79"/>
      <w:bookmarkEnd w:id="13"/>
      <w:bookmarkEnd w:id="14"/>
      <w:bookmarkEnd w:id="15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14. Уникальный номер реестровой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записи источника дохода бюджета реестра источников доходов бюджета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имеет следующую структуру:</w:t>
      </w:r>
    </w:p>
    <w:p w:rsidR="00355558" w:rsidRDefault="00355558" w:rsidP="00355558">
      <w:pPr>
        <w:shd w:val="clear" w:color="auto" w:fill="FFFFFF"/>
        <w:spacing w:after="0" w:line="240" w:lineRule="auto"/>
        <w:ind w:left="567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1, 2, 3, 4, 5 разряды - коды группы дохода, подгруппы дохода и элемента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дохода кода вида доходов бюджетов </w:t>
      </w:r>
      <w:hyperlink r:id="rId26" w:anchor="block_100200" w:history="1">
        <w:r>
          <w:rPr>
            <w:rStyle w:val="a3"/>
            <w:rFonts w:ascii="Times New Roman" w:eastAsia="Times New Roman" w:hAnsi="Times New Roman"/>
            <w:color w:val="000000"/>
            <w:sz w:val="24"/>
            <w:szCs w:val="24"/>
          </w:rPr>
          <w:t>классификации</w:t>
        </w:r>
      </w:hyperlink>
      <w:r>
        <w:rPr>
          <w:rFonts w:ascii="Times New Roman" w:eastAsia="Times New Roman" w:hAnsi="Times New Roman"/>
          <w:color w:val="000000"/>
          <w:sz w:val="24"/>
          <w:szCs w:val="24"/>
        </w:rPr>
        <w:t> доходов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бюджета, соответствующие источнику дохода бюджета;</w:t>
      </w:r>
    </w:p>
    <w:p w:rsidR="00355558" w:rsidRDefault="00355558" w:rsidP="00355558">
      <w:pPr>
        <w:shd w:val="clear" w:color="auto" w:fill="FFFFFF"/>
        <w:spacing w:after="267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6 разряд - код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признака основания возникновения группы источника дохода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бюджета, в которую входит источник дохода бюджета, в соответствии с перечнем источников доходов Российской Федерации;</w:t>
      </w:r>
    </w:p>
    <w:p w:rsidR="00355558" w:rsidRDefault="00355558" w:rsidP="00355558">
      <w:pPr>
        <w:shd w:val="clear" w:color="auto" w:fill="FFFFFF"/>
        <w:spacing w:after="267" w:line="240" w:lineRule="auto"/>
        <w:ind w:left="567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7, 8, 9, 10, 11, 12, 13, 14, 15, 16, 17, 18, 19, 20, 21, 22, 23 разряды - идентификационный код источника дохода бюджета в соответствии с перечнем источников доходов Российской Федерации;</w:t>
      </w:r>
    </w:p>
    <w:p w:rsidR="00355558" w:rsidRDefault="00355558" w:rsidP="00355558">
      <w:pPr>
        <w:shd w:val="clear" w:color="auto" w:fill="FFFFFF"/>
        <w:spacing w:after="267" w:line="240" w:lineRule="auto"/>
        <w:ind w:left="567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24 разряд - код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признака назначения использования реестровой записи источника дохода бюджета реестра источников доходов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бюджета, принимающий следующие значения:</w:t>
      </w:r>
    </w:p>
    <w:p w:rsidR="00355558" w:rsidRDefault="00355558" w:rsidP="00355558">
      <w:pPr>
        <w:shd w:val="clear" w:color="auto" w:fill="FFFFFF"/>
        <w:spacing w:after="267" w:line="240" w:lineRule="auto"/>
        <w:ind w:left="1416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1 - действующий источник доходов;</w:t>
      </w:r>
    </w:p>
    <w:p w:rsidR="00355558" w:rsidRDefault="00355558" w:rsidP="00355558">
      <w:pPr>
        <w:shd w:val="clear" w:color="auto" w:fill="FFFFFF"/>
        <w:spacing w:after="267" w:line="240" w:lineRule="auto"/>
        <w:ind w:left="1416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0 - недействующий источник доходов, находящийся в архиве;</w:t>
      </w:r>
    </w:p>
    <w:p w:rsidR="00355558" w:rsidRDefault="00355558" w:rsidP="00355558">
      <w:pPr>
        <w:shd w:val="clear" w:color="auto" w:fill="FFFFFF"/>
        <w:spacing w:after="267" w:line="240" w:lineRule="auto"/>
        <w:ind w:left="567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25, 26 разряды - последние две цифры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года формирования реестровой записи источника дохода бюджета реестра источников доходов бюджета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;</w:t>
      </w:r>
    </w:p>
    <w:p w:rsidR="00355558" w:rsidRDefault="00355558" w:rsidP="00355558">
      <w:pPr>
        <w:shd w:val="clear" w:color="auto" w:fill="FFFFFF"/>
        <w:spacing w:after="267" w:line="240" w:lineRule="auto"/>
        <w:ind w:left="567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27, 28, 29, 30 разряды - порядковый номер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версии реестровой записи источника дохода бюджета реестра источников доходов бюджета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355558" w:rsidRDefault="00355558" w:rsidP="00355558">
      <w:pPr>
        <w:spacing w:after="0" w:line="240" w:lineRule="auto"/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15. Реестр источников доходов бюджета направляется в составе документов и материалов, представляемых одновременно с проектом решения о местном бюджете в Совет депутатов </w:t>
      </w:r>
      <w:r w:rsidR="00893415"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</w:rPr>
        <w:t>ельского поселения «</w:t>
      </w:r>
      <w:r w:rsidR="00893415">
        <w:rPr>
          <w:rFonts w:ascii="Times New Roman" w:hAnsi="Times New Roman"/>
          <w:sz w:val="24"/>
          <w:szCs w:val="24"/>
        </w:rPr>
        <w:t>село Куллар</w:t>
      </w:r>
      <w:r>
        <w:rPr>
          <w:rFonts w:ascii="Times New Roman" w:hAnsi="Times New Roman"/>
          <w:sz w:val="24"/>
          <w:szCs w:val="24"/>
        </w:rPr>
        <w:t xml:space="preserve">» </w:t>
      </w:r>
      <w:r w:rsidR="00893415">
        <w:rPr>
          <w:rFonts w:ascii="Times New Roman" w:hAnsi="Times New Roman"/>
          <w:sz w:val="24"/>
          <w:szCs w:val="24"/>
        </w:rPr>
        <w:t>Дербентского района РД</w:t>
      </w:r>
      <w:r>
        <w:rPr>
          <w:rFonts w:ascii="Times New Roman" w:hAnsi="Times New Roman"/>
          <w:sz w:val="24"/>
          <w:szCs w:val="24"/>
        </w:rPr>
        <w:t>.</w:t>
      </w:r>
    </w:p>
    <w:p w:rsidR="00C33155" w:rsidRDefault="00C33155"/>
    <w:sectPr w:rsidR="00C33155" w:rsidSect="00C33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A57DA0"/>
    <w:multiLevelType w:val="hybridMultilevel"/>
    <w:tmpl w:val="9D9842EC"/>
    <w:lvl w:ilvl="0" w:tplc="4FEA5A60">
      <w:start w:val="1"/>
      <w:numFmt w:val="decimal"/>
      <w:lvlText w:val="%1."/>
      <w:lvlJc w:val="left"/>
      <w:pPr>
        <w:ind w:left="10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55558"/>
    <w:rsid w:val="00355558"/>
    <w:rsid w:val="0047613A"/>
    <w:rsid w:val="00893415"/>
    <w:rsid w:val="009723D7"/>
    <w:rsid w:val="00C33155"/>
    <w:rsid w:val="00C97066"/>
    <w:rsid w:val="00D9176A"/>
    <w:rsid w:val="00E332EF"/>
    <w:rsid w:val="00E352F0"/>
    <w:rsid w:val="00FB1D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55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55558"/>
    <w:rPr>
      <w:color w:val="0000FF"/>
      <w:u w:val="single"/>
    </w:rPr>
  </w:style>
  <w:style w:type="paragraph" w:styleId="3">
    <w:name w:val="Body Text 3"/>
    <w:basedOn w:val="a"/>
    <w:link w:val="30"/>
    <w:uiPriority w:val="99"/>
    <w:semiHidden/>
    <w:unhideWhenUsed/>
    <w:rsid w:val="0035555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35555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3555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uiPriority w:val="99"/>
    <w:rsid w:val="0035555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27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52406A03D457E61694D81A6A071B5C4F09AC861DA02BF94BCAB095F04D205D7A4F2FCCBAC95523C11559C7A364A68643B92138FEF887EE713B2BvBsBS" TargetMode="External"/><Relationship Id="rId13" Type="http://schemas.openxmlformats.org/officeDocument/2006/relationships/hyperlink" Target="file:///C:\Users\1\Downloads\poryadok_formirovaniya_i_vedeniya_reestra_istochnikov_dohodov_byudzheta_.doc" TargetMode="External"/><Relationship Id="rId18" Type="http://schemas.openxmlformats.org/officeDocument/2006/relationships/hyperlink" Target="file:///C:\Users\1\Downloads\poryadok_formirovaniya_i_vedeniya_reestra_istochnikov_dohodov_byudzheta_.doc" TargetMode="External"/><Relationship Id="rId26" Type="http://schemas.openxmlformats.org/officeDocument/2006/relationships/hyperlink" Target="https://base.garant.ru/404917355/53f89421bbdaf741eb2d1ecc4ddb4c33/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1\Downloads\poryadok_formirovaniya_i_vedeniya_reestra_istochnikov_dohodov_byudzheta_.doc" TargetMode="External"/><Relationship Id="rId7" Type="http://schemas.openxmlformats.org/officeDocument/2006/relationships/hyperlink" Target="consultantplus://offline/ref=2352406A03D457E61694C6177C6B4C504803F38B16A728AD1395EBC8A7442A0A3D00768EFEC45425C91E0C96EC65FAC01FAA2337FEFA81F2v7s1S" TargetMode="External"/><Relationship Id="rId12" Type="http://schemas.openxmlformats.org/officeDocument/2006/relationships/hyperlink" Target="file:///C:\Users\1\Downloads\poryadok_formirovaniya_i_vedeniya_reestra_istochnikov_dohodov_byudzheta_.doc" TargetMode="External"/><Relationship Id="rId17" Type="http://schemas.openxmlformats.org/officeDocument/2006/relationships/hyperlink" Target="file:///C:\Users\1\Downloads\poryadok_formirovaniya_i_vedeniya_reestra_istochnikov_dohodov_byudzheta_.doc" TargetMode="External"/><Relationship Id="rId25" Type="http://schemas.openxmlformats.org/officeDocument/2006/relationships/hyperlink" Target="file:///C:\Users\1\Downloads\poryadok_formirovaniya_i_vedeniya_reestra_istochnikov_dohodov_byudzheta_.doc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1\Downloads\poryadok_formirovaniya_i_vedeniya_reestra_istochnikov_dohodov_byudzheta_.doc" TargetMode="External"/><Relationship Id="rId20" Type="http://schemas.openxmlformats.org/officeDocument/2006/relationships/hyperlink" Target="file:///C:\Users\1\Downloads\poryadok_formirovaniya_i_vedeniya_reestra_istochnikov_dohodov_byudzheta_.doc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file:///C:\Users\1\Downloads\poryadok_formirovaniya_i_vedeniya_reestra_istochnikov_dohodov_byudzheta_.doc" TargetMode="External"/><Relationship Id="rId24" Type="http://schemas.openxmlformats.org/officeDocument/2006/relationships/hyperlink" Target="file:///C:\Users\1\Downloads\poryadok_formirovaniya_i_vedeniya_reestra_istochnikov_dohodov_byudzheta_.doc" TargetMode="External"/><Relationship Id="rId5" Type="http://schemas.openxmlformats.org/officeDocument/2006/relationships/image" Target="media/image1.emf"/><Relationship Id="rId15" Type="http://schemas.openxmlformats.org/officeDocument/2006/relationships/hyperlink" Target="file:///C:\Users\1\Downloads\poryadok_formirovaniya_i_vedeniya_reestra_istochnikov_dohodov_byudzheta_.doc" TargetMode="External"/><Relationship Id="rId23" Type="http://schemas.openxmlformats.org/officeDocument/2006/relationships/hyperlink" Target="file:///C:\Users\1\Downloads\poryadok_formirovaniya_i_vedeniya_reestra_istochnikov_dohodov_byudzheta_.doc" TargetMode="External"/><Relationship Id="rId28" Type="http://schemas.openxmlformats.org/officeDocument/2006/relationships/theme" Target="theme/theme1.xml"/><Relationship Id="rId10" Type="http://schemas.openxmlformats.org/officeDocument/2006/relationships/hyperlink" Target="file:///C:\Users\1\Downloads\poryadok_formirovaniya_i_vedeniya_reestra_istochnikov_dohodov_byudzheta_.doc" TargetMode="External"/><Relationship Id="rId19" Type="http://schemas.openxmlformats.org/officeDocument/2006/relationships/hyperlink" Target="file:///C:\Users\1\Downloads\poryadok_formirovaniya_i_vedeniya_reestra_istochnikov_dohodov_byudzheta_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1\Downloads\poryadok_formirovaniya_i_vedeniya_reestra_istochnikov_dohodov_byudzheta_.doc" TargetMode="External"/><Relationship Id="rId14" Type="http://schemas.openxmlformats.org/officeDocument/2006/relationships/hyperlink" Target="file:///C:\Users\1\Downloads\poryadok_formirovaniya_i_vedeniya_reestra_istochnikov_dohodov_byudzheta_.doc" TargetMode="External"/><Relationship Id="rId22" Type="http://schemas.openxmlformats.org/officeDocument/2006/relationships/hyperlink" Target="file:///C:\Users\1\Downloads\poryadok_formirovaniya_i_vedeniya_reestra_istochnikov_dohodov_byudzheta_.doc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1928</Words>
  <Characters>10994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dcterms:created xsi:type="dcterms:W3CDTF">2025-02-15T07:58:00Z</dcterms:created>
  <dcterms:modified xsi:type="dcterms:W3CDTF">2025-02-21T08:38:00Z</dcterms:modified>
</cp:coreProperties>
</file>